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B40" w:rsidRDefault="00410B40" w:rsidP="0016565A">
      <w:pPr>
        <w:spacing w:line="500" w:lineRule="exact"/>
        <w:jc w:val="center"/>
        <w:rPr>
          <w:rFonts w:ascii="新細明體" w:hAnsi="新細明體"/>
          <w:bCs/>
          <w:spacing w:val="60"/>
          <w:sz w:val="36"/>
          <w:szCs w:val="36"/>
        </w:rPr>
      </w:pPr>
    </w:p>
    <w:p w:rsidR="0016565A" w:rsidRPr="00071766" w:rsidRDefault="009F0B42" w:rsidP="0016565A">
      <w:pPr>
        <w:spacing w:line="500" w:lineRule="exact"/>
        <w:jc w:val="center"/>
        <w:rPr>
          <w:rFonts w:ascii="新細明體" w:hAnsi="新細明體"/>
          <w:bCs/>
          <w:spacing w:val="60"/>
          <w:sz w:val="36"/>
          <w:szCs w:val="36"/>
        </w:rPr>
      </w:pPr>
      <w:bookmarkStart w:id="0" w:name="_GoBack"/>
      <w:bookmarkEnd w:id="0"/>
      <w:r w:rsidRPr="00071766">
        <w:rPr>
          <w:rFonts w:ascii="新細明體" w:hAnsi="新細明體" w:hint="eastAsia"/>
          <w:bCs/>
          <w:spacing w:val="60"/>
          <w:sz w:val="36"/>
          <w:szCs w:val="36"/>
        </w:rPr>
        <w:sym w:font="Wingdings" w:char="F0CB"/>
      </w:r>
      <w:r w:rsidRPr="00071766">
        <w:rPr>
          <w:rFonts w:ascii="新細明體" w:hAnsi="新細明體" w:hint="eastAsia"/>
          <w:bCs/>
          <w:spacing w:val="60"/>
          <w:sz w:val="36"/>
          <w:szCs w:val="36"/>
        </w:rPr>
        <w:t xml:space="preserve"> </w:t>
      </w:r>
      <w:r w:rsidRPr="00071766">
        <w:rPr>
          <w:rFonts w:ascii="新細明體" w:hAnsi="新細明體" w:hint="eastAsia"/>
          <w:sz w:val="36"/>
          <w:szCs w:val="36"/>
        </w:rPr>
        <w:t>國外出差旅費列報應注意事項</w:t>
      </w:r>
      <w:r w:rsidRPr="00071766">
        <w:rPr>
          <w:rFonts w:ascii="新細明體" w:hAnsi="新細明體" w:hint="eastAsia"/>
          <w:bCs/>
          <w:spacing w:val="60"/>
          <w:sz w:val="36"/>
          <w:szCs w:val="36"/>
        </w:rPr>
        <w:t xml:space="preserve"> </w:t>
      </w:r>
      <w:r w:rsidRPr="00071766">
        <w:rPr>
          <w:rFonts w:ascii="新細明體" w:hAnsi="新細明體" w:hint="eastAsia"/>
          <w:bCs/>
          <w:spacing w:val="60"/>
          <w:sz w:val="36"/>
          <w:szCs w:val="36"/>
        </w:rPr>
        <w:sym w:font="Wingdings" w:char="F0CB"/>
      </w:r>
    </w:p>
    <w:p w:rsidR="009F0B42" w:rsidRPr="009F0B42" w:rsidRDefault="009F0B42" w:rsidP="0016565A">
      <w:pPr>
        <w:spacing w:line="500" w:lineRule="exact"/>
        <w:jc w:val="center"/>
        <w:rPr>
          <w:rFonts w:ascii="新細明體" w:hAnsi="新細明體"/>
          <w:b/>
          <w:bCs/>
          <w:spacing w:val="60"/>
          <w:sz w:val="32"/>
        </w:rPr>
      </w:pPr>
    </w:p>
    <w:p w:rsidR="0016565A" w:rsidRPr="009F0B42" w:rsidRDefault="0016565A" w:rsidP="0016565A">
      <w:pPr>
        <w:numPr>
          <w:ilvl w:val="0"/>
          <w:numId w:val="2"/>
        </w:numPr>
        <w:spacing w:line="400" w:lineRule="exact"/>
        <w:ind w:left="482" w:hanging="482"/>
        <w:rPr>
          <w:rFonts w:ascii="新細明體" w:hAnsi="新細明體" w:cs="Arial Unicode MS"/>
        </w:rPr>
      </w:pPr>
      <w:r w:rsidRPr="009F0B42">
        <w:rPr>
          <w:rFonts w:ascii="新細明體" w:hAnsi="新細明體" w:cs="Arial Unicode MS" w:hint="eastAsia"/>
        </w:rPr>
        <w:t>應以洽公或拜訪相關業務之客戶為由，方可申報（如為私人旅遊不能申報）。</w:t>
      </w:r>
    </w:p>
    <w:p w:rsidR="0016565A" w:rsidRPr="009F0B42" w:rsidRDefault="0016565A" w:rsidP="0016565A">
      <w:pPr>
        <w:numPr>
          <w:ilvl w:val="0"/>
          <w:numId w:val="2"/>
        </w:numPr>
        <w:spacing w:line="400" w:lineRule="exact"/>
        <w:ind w:left="482" w:hanging="482"/>
        <w:rPr>
          <w:rFonts w:ascii="新細明體" w:hAnsi="新細明體"/>
        </w:rPr>
      </w:pPr>
      <w:r w:rsidRPr="009F0B42">
        <w:rPr>
          <w:rFonts w:ascii="新細明體" w:hAnsi="新細明體" w:cs="Arial Unicode MS" w:hint="eastAsia"/>
        </w:rPr>
        <w:t>購買國外機票時，應向旅行社取得</w:t>
      </w:r>
      <w:r w:rsidRPr="009F0B42">
        <w:rPr>
          <w:rFonts w:ascii="新細明體" w:hAnsi="新細明體" w:cs="Arial Unicode MS" w:hint="eastAsia"/>
          <w:b/>
          <w:bCs/>
          <w:u w:val="single"/>
        </w:rPr>
        <w:t>代收轉付單據</w:t>
      </w:r>
      <w:r w:rsidRPr="009F0B42">
        <w:rPr>
          <w:rFonts w:ascii="新細明體" w:hAnsi="新細明體" w:cs="Arial Unicode MS" w:hint="eastAsia"/>
        </w:rPr>
        <w:t>。</w:t>
      </w:r>
    </w:p>
    <w:p w:rsidR="0016565A" w:rsidRPr="009F0B42" w:rsidRDefault="0016565A" w:rsidP="0016565A">
      <w:pPr>
        <w:numPr>
          <w:ilvl w:val="0"/>
          <w:numId w:val="2"/>
        </w:numPr>
        <w:spacing w:line="400" w:lineRule="exact"/>
        <w:ind w:left="482" w:hanging="482"/>
        <w:rPr>
          <w:rFonts w:ascii="新細明體" w:hAnsi="新細明體"/>
        </w:rPr>
      </w:pPr>
      <w:r w:rsidRPr="009F0B42">
        <w:rPr>
          <w:rFonts w:ascii="新細明體" w:hAnsi="新細明體" w:cs="Arial Unicode MS" w:hint="eastAsia"/>
        </w:rPr>
        <w:t>需詳附一切明細（如機票存根聯、登機證、住宿旅館收據、內陸交通收據或當地發票</w:t>
      </w:r>
      <w:r w:rsidRPr="009F0B42">
        <w:rPr>
          <w:rFonts w:ascii="新細明體" w:hAnsi="新細明體" w:cs="Arial Unicode MS"/>
        </w:rPr>
        <w:t>…</w:t>
      </w:r>
      <w:r w:rsidRPr="009F0B42">
        <w:rPr>
          <w:rFonts w:ascii="新細明體" w:hAnsi="新細明體" w:cs="Arial Unicode MS" w:hint="eastAsia"/>
        </w:rPr>
        <w:t>等相關證明文件）。</w:t>
      </w:r>
    </w:p>
    <w:p w:rsidR="0016565A" w:rsidRPr="009F0B42" w:rsidRDefault="0016565A" w:rsidP="0016565A">
      <w:pPr>
        <w:numPr>
          <w:ilvl w:val="0"/>
          <w:numId w:val="2"/>
        </w:numPr>
        <w:spacing w:line="400" w:lineRule="exact"/>
        <w:ind w:left="482" w:hanging="482"/>
        <w:rPr>
          <w:rFonts w:ascii="新細明體" w:hAnsi="新細明體"/>
        </w:rPr>
      </w:pPr>
      <w:r w:rsidRPr="009F0B42">
        <w:rPr>
          <w:rFonts w:ascii="新細明體" w:hAnsi="新細明體" w:cs="Arial Unicode MS" w:hint="eastAsia"/>
        </w:rPr>
        <w:t>請出差人填寫出差報告書時，詳列每日之人、時、地、物、事，以敘述式說明之。</w:t>
      </w:r>
    </w:p>
    <w:p w:rsidR="0016565A" w:rsidRPr="009F0B42" w:rsidRDefault="0016565A" w:rsidP="0016565A">
      <w:pPr>
        <w:numPr>
          <w:ilvl w:val="0"/>
          <w:numId w:val="2"/>
        </w:numPr>
        <w:spacing w:line="400" w:lineRule="exact"/>
        <w:ind w:left="482" w:hanging="482"/>
        <w:rPr>
          <w:rFonts w:ascii="新細明體" w:hAnsi="新細明體"/>
        </w:rPr>
      </w:pPr>
      <w:r w:rsidRPr="009F0B42">
        <w:rPr>
          <w:rFonts w:ascii="新細明體" w:hAnsi="新細明體" w:cs="Arial Unicode MS" w:hint="eastAsia"/>
        </w:rPr>
        <w:t>國外出差天數，</w:t>
      </w:r>
      <w:r w:rsidRPr="009F0B42">
        <w:rPr>
          <w:rFonts w:ascii="新細明體" w:hAnsi="新細明體" w:cs="Arial Unicode MS" w:hint="eastAsia"/>
          <w:b/>
          <w:bCs/>
          <w:u w:val="single"/>
        </w:rPr>
        <w:t>算頭不算尾</w:t>
      </w:r>
      <w:r w:rsidRPr="009F0B42">
        <w:rPr>
          <w:rFonts w:ascii="新細明體" w:hAnsi="新細明體" w:cs="Arial Unicode MS" w:hint="eastAsia"/>
        </w:rPr>
        <w:t>，以標準法列之。</w:t>
      </w:r>
    </w:p>
    <w:p w:rsidR="0016565A" w:rsidRPr="009F0B42" w:rsidRDefault="0016565A" w:rsidP="0016565A">
      <w:pPr>
        <w:numPr>
          <w:ilvl w:val="0"/>
          <w:numId w:val="2"/>
        </w:numPr>
        <w:spacing w:line="400" w:lineRule="exact"/>
        <w:ind w:left="482" w:hanging="482"/>
        <w:rPr>
          <w:rFonts w:ascii="新細明體" w:hAnsi="新細明體"/>
        </w:rPr>
      </w:pPr>
      <w:r w:rsidRPr="009F0B42">
        <w:rPr>
          <w:rFonts w:ascii="新細明體" w:hAnsi="新細明體" w:cs="Arial Unicode MS" w:hint="eastAsia"/>
        </w:rPr>
        <w:t>國外出差膳宿雜費：比照公務人員國外出差旅費規則所定日支生活標準，但自行訂有宿費檢據核實報銷辦法，宿費部分准予核實認定外，其膳雜費按上述標準之五成列支。</w:t>
      </w:r>
    </w:p>
    <w:p w:rsidR="0016565A" w:rsidRPr="009F0B42" w:rsidRDefault="0016565A" w:rsidP="0016565A">
      <w:pPr>
        <w:numPr>
          <w:ilvl w:val="0"/>
          <w:numId w:val="2"/>
        </w:numPr>
        <w:spacing w:line="400" w:lineRule="exact"/>
        <w:ind w:left="482" w:hanging="482"/>
        <w:rPr>
          <w:rFonts w:ascii="新細明體" w:hAnsi="新細明體"/>
        </w:rPr>
      </w:pPr>
      <w:r w:rsidRPr="009F0B42">
        <w:rPr>
          <w:rFonts w:ascii="新細明體" w:hAnsi="新細明體" w:cs="Arial Unicode MS" w:hint="eastAsia"/>
        </w:rPr>
        <w:t>請檢附</w:t>
      </w:r>
      <w:r w:rsidRPr="009F0B42">
        <w:rPr>
          <w:rFonts w:ascii="新細明體" w:hAnsi="新細明體" w:cs="Arial Unicode MS" w:hint="eastAsia"/>
          <w:b/>
          <w:bCs/>
          <w:u w:val="single"/>
        </w:rPr>
        <w:t>護照影本</w:t>
      </w:r>
      <w:r w:rsidRPr="009F0B42">
        <w:rPr>
          <w:rFonts w:ascii="新細明體" w:hAnsi="新細明體" w:cs="Arial Unicode MS" w:hint="eastAsia"/>
        </w:rPr>
        <w:t>。</w:t>
      </w:r>
    </w:p>
    <w:p w:rsidR="0016565A" w:rsidRPr="009F0B42" w:rsidRDefault="0016565A" w:rsidP="0016565A">
      <w:pPr>
        <w:numPr>
          <w:ilvl w:val="0"/>
          <w:numId w:val="2"/>
        </w:numPr>
        <w:spacing w:line="400" w:lineRule="exact"/>
        <w:ind w:left="482" w:hanging="482"/>
        <w:rPr>
          <w:rFonts w:ascii="新細明體" w:hAnsi="新細明體"/>
        </w:rPr>
      </w:pPr>
      <w:r w:rsidRPr="009F0B42">
        <w:rPr>
          <w:rFonts w:ascii="新細明體" w:hAnsi="新細明體" w:cs="Arial Unicode MS" w:hint="eastAsia"/>
        </w:rPr>
        <w:t>因驗貨或進出品相關業務出差，亦應檢附相關文件。</w:t>
      </w:r>
    </w:p>
    <w:p w:rsidR="009F0B42" w:rsidRDefault="009F0B42" w:rsidP="009F0B42">
      <w:pPr>
        <w:spacing w:line="400" w:lineRule="exact"/>
        <w:rPr>
          <w:rFonts w:ascii="新細明體" w:hAnsi="新細明體"/>
        </w:rPr>
      </w:pPr>
    </w:p>
    <w:p w:rsidR="009F0B42" w:rsidRPr="009F0B42" w:rsidRDefault="009F0B42" w:rsidP="009F0B42">
      <w:pPr>
        <w:spacing w:line="400" w:lineRule="exact"/>
        <w:rPr>
          <w:rFonts w:ascii="新細明體" w:hAnsi="新細明體"/>
        </w:rPr>
      </w:pPr>
    </w:p>
    <w:p w:rsidR="0016565A" w:rsidRPr="009F0B42" w:rsidRDefault="0016565A" w:rsidP="0016565A">
      <w:pPr>
        <w:pStyle w:val="a4"/>
        <w:ind w:left="1109" w:hanging="629"/>
        <w:jc w:val="center"/>
        <w:rPr>
          <w:rFonts w:ascii="新細明體" w:hAnsi="新細明體"/>
          <w:b/>
          <w:sz w:val="32"/>
          <w:szCs w:val="32"/>
          <w:u w:val="single"/>
        </w:rPr>
      </w:pPr>
      <w:r w:rsidRPr="009F0B42">
        <w:rPr>
          <w:rFonts w:ascii="新細明體" w:hAnsi="新細明體" w:hint="eastAsia"/>
          <w:b/>
          <w:sz w:val="32"/>
          <w:szCs w:val="32"/>
          <w:u w:val="single"/>
        </w:rPr>
        <w:t>國外出差旅費報告表填寫注意事項</w:t>
      </w:r>
    </w:p>
    <w:p w:rsidR="0016565A" w:rsidRPr="009F0B42" w:rsidRDefault="0016565A" w:rsidP="00E913BB">
      <w:pPr>
        <w:spacing w:beforeLines="50" w:before="180" w:line="0" w:lineRule="atLeast"/>
        <w:rPr>
          <w:rFonts w:ascii="新細明體" w:hAnsi="新細明體"/>
        </w:rPr>
      </w:pPr>
      <w:r w:rsidRPr="009F0B42">
        <w:rPr>
          <w:rFonts w:ascii="新細明體" w:hAnsi="新細明體" w:hint="eastAsia"/>
        </w:rPr>
        <w:sym w:font="Wingdings" w:char="F0FE"/>
      </w:r>
      <w:r w:rsidRPr="009F0B42">
        <w:rPr>
          <w:rFonts w:ascii="新細明體" w:hAnsi="新細明體" w:hint="eastAsia"/>
        </w:rPr>
        <w:t>生活費請於國外出差旅費報表上註明換算成台幣的方式並附上匯率証明文件；生活費請註明出差城市地點與附上行政院日支生活費標準表</w:t>
      </w:r>
      <w:r w:rsidR="009F0B42" w:rsidRPr="009F0B42">
        <w:rPr>
          <w:rFonts w:ascii="新細明體" w:hAnsi="新細明體" w:hint="eastAsia"/>
        </w:rPr>
        <w:t>(日支生活費標準標表請至 ：</w:t>
      </w:r>
      <w:hyperlink r:id="rId7" w:history="1">
        <w:r w:rsidR="009F0B42" w:rsidRPr="009F0B42">
          <w:rPr>
            <w:rStyle w:val="a3"/>
            <w:rFonts w:ascii="新細明體" w:hAnsi="新細明體" w:hint="eastAsia"/>
            <w:color w:val="auto"/>
          </w:rPr>
          <w:t>h</w:t>
        </w:r>
        <w:r w:rsidR="009F0B42" w:rsidRPr="009F0B42">
          <w:rPr>
            <w:rStyle w:val="a3"/>
            <w:rFonts w:ascii="新細明體" w:hAnsi="新細明體"/>
            <w:color w:val="auto"/>
          </w:rPr>
          <w:t>ttp://www.nsc.gov.tw/int/5_forms/index.htm</w:t>
        </w:r>
      </w:hyperlink>
      <w:r w:rsidR="009F0B42" w:rsidRPr="009F0B42">
        <w:rPr>
          <w:rFonts w:ascii="新細明體" w:hAnsi="新細明體" w:hint="eastAsia"/>
        </w:rPr>
        <w:t>網址下戴)。</w:t>
      </w:r>
    </w:p>
    <w:p w:rsidR="0016565A" w:rsidRPr="009F0B42" w:rsidRDefault="0016565A" w:rsidP="00E913BB">
      <w:pPr>
        <w:spacing w:beforeLines="50" w:before="180" w:line="0" w:lineRule="atLeast"/>
        <w:rPr>
          <w:rFonts w:ascii="新細明體" w:hAnsi="新細明體"/>
          <w:b/>
          <w:u w:val="single"/>
        </w:rPr>
      </w:pPr>
      <w:r w:rsidRPr="009F0B42">
        <w:rPr>
          <w:rFonts w:ascii="新細明體" w:hAnsi="新細明體" w:hint="eastAsia"/>
        </w:rPr>
        <w:sym w:font="Wingdings" w:char="F0FE"/>
      </w:r>
      <w:r w:rsidRPr="009F0B42">
        <w:rPr>
          <w:rFonts w:ascii="新細明體" w:hAnsi="新細明體" w:hint="eastAsia"/>
        </w:rPr>
        <w:t>生活費匯率請以出國前兌換匯水單或搭飛機前一天（出國前一天）</w:t>
      </w:r>
      <w:r w:rsidRPr="009F0B42">
        <w:rPr>
          <w:rFonts w:ascii="新細明體" w:hAnsi="新細明體" w:hint="eastAsia"/>
          <w:b/>
          <w:u w:val="single"/>
        </w:rPr>
        <w:t>台灣銀行美元賣出即期匯率為主並附上台灣銀行匯率証明文件。</w:t>
      </w:r>
    </w:p>
    <w:p w:rsidR="009F0B42" w:rsidRPr="009F0B42" w:rsidRDefault="009F0B42" w:rsidP="00E913BB">
      <w:pPr>
        <w:spacing w:beforeLines="50" w:before="180" w:line="0" w:lineRule="atLeast"/>
        <w:rPr>
          <w:rFonts w:ascii="新細明體" w:hAnsi="新細明體"/>
        </w:rPr>
      </w:pPr>
      <w:r w:rsidRPr="009F0B42">
        <w:rPr>
          <w:rFonts w:ascii="新細明體" w:hAnsi="新細明體" w:hint="eastAsia"/>
        </w:rPr>
        <w:sym w:font="Wingdings" w:char="F0FE"/>
      </w:r>
      <w:r w:rsidRPr="009F0B42">
        <w:rPr>
          <w:rFonts w:ascii="新細明體" w:hAnsi="新細明體" w:hint="eastAsia"/>
        </w:rPr>
        <w:t>生活費：按生活費日支數額表報支，60%為住宿費，30%為膳食費，10%為零用費〈包括市區火車、公共汽車、捷運車票費、洗衣費、小費等〉。在交通工具歇夜及返國當日，生活費按日支數額40%報支。</w:t>
      </w:r>
    </w:p>
    <w:p w:rsidR="0016565A" w:rsidRPr="009F0B42" w:rsidRDefault="0016565A" w:rsidP="00E913BB">
      <w:pPr>
        <w:spacing w:beforeLines="50" w:before="180" w:line="0" w:lineRule="atLeast"/>
        <w:rPr>
          <w:rFonts w:ascii="新細明體" w:hAnsi="新細明體"/>
          <w:b/>
        </w:rPr>
      </w:pPr>
      <w:r w:rsidRPr="009F0B42">
        <w:rPr>
          <w:rFonts w:ascii="新細明體" w:hAnsi="新細明體" w:hint="eastAsia"/>
        </w:rPr>
        <w:sym w:font="Wingdings" w:char="F0FE"/>
      </w:r>
      <w:r w:rsidRPr="009F0B42">
        <w:rPr>
          <w:rFonts w:ascii="新細明體" w:hAnsi="新細明體" w:hint="eastAsia"/>
        </w:rPr>
        <w:t>搭乘飛機</w:t>
      </w:r>
      <w:r w:rsidRPr="009F0B42">
        <w:rPr>
          <w:rFonts w:ascii="新細明體" w:hAnsi="新細明體" w:hint="eastAsia"/>
          <w:b/>
        </w:rPr>
        <w:t>第一天若夜宿飛機</w:t>
      </w:r>
      <w:r w:rsidRPr="009F0B42">
        <w:rPr>
          <w:rFonts w:ascii="新細明體" w:hAnsi="新細明體" w:hint="eastAsia"/>
        </w:rPr>
        <w:t>上及回國當天日支生活費各以</w:t>
      </w:r>
      <w:r w:rsidRPr="009F0B42">
        <w:rPr>
          <w:rFonts w:ascii="新細明體" w:hAnsi="新細明體" w:hint="eastAsia"/>
          <w:b/>
        </w:rPr>
        <w:t>4折支給。</w:t>
      </w:r>
    </w:p>
    <w:p w:rsidR="0016565A" w:rsidRPr="009F0B42" w:rsidRDefault="0016565A" w:rsidP="00E913BB">
      <w:pPr>
        <w:spacing w:beforeLines="50" w:before="180" w:line="0" w:lineRule="atLeast"/>
        <w:rPr>
          <w:rFonts w:ascii="新細明體" w:hAnsi="新細明體"/>
        </w:rPr>
      </w:pPr>
      <w:r w:rsidRPr="009F0B42">
        <w:rPr>
          <w:rFonts w:ascii="新細明體" w:hAnsi="新細明體" w:hint="eastAsia"/>
        </w:rPr>
        <w:sym w:font="Wingdings" w:char="F0FE"/>
      </w:r>
      <w:r w:rsidRPr="009F0B42">
        <w:rPr>
          <w:rFonts w:ascii="新細明體" w:hAnsi="新細明體" w:hint="eastAsia"/>
        </w:rPr>
        <w:t>機票費請將其它費用（簽証、手續、團費等）扣除。</w:t>
      </w:r>
    </w:p>
    <w:p w:rsidR="0016565A" w:rsidRPr="009F0B42" w:rsidRDefault="0016565A" w:rsidP="00E913BB">
      <w:pPr>
        <w:spacing w:beforeLines="50" w:before="180" w:line="0" w:lineRule="atLeast"/>
        <w:rPr>
          <w:rFonts w:ascii="新細明體" w:hAnsi="新細明體"/>
        </w:rPr>
      </w:pPr>
      <w:r w:rsidRPr="009F0B42">
        <w:rPr>
          <w:rFonts w:ascii="新細明體" w:hAnsi="新細明體" w:hint="eastAsia"/>
        </w:rPr>
        <w:sym w:font="Wingdings" w:char="F0FE"/>
      </w:r>
      <w:r w:rsidRPr="009F0B42">
        <w:rPr>
          <w:rFonts w:ascii="新細明體" w:hAnsi="新細明體" w:hint="eastAsia"/>
        </w:rPr>
        <w:t>若不報領機票費，請付証明出國文件，例如機票票根影本、出入境証影本、登機証。</w:t>
      </w:r>
    </w:p>
    <w:p w:rsidR="0016565A" w:rsidRPr="009F0B42" w:rsidRDefault="0016565A" w:rsidP="00E913BB">
      <w:pPr>
        <w:spacing w:beforeLines="50" w:before="180" w:line="0" w:lineRule="atLeast"/>
        <w:rPr>
          <w:rFonts w:ascii="新細明體" w:hAnsi="新細明體"/>
        </w:rPr>
      </w:pPr>
      <w:r w:rsidRPr="009F0B42">
        <w:rPr>
          <w:rFonts w:ascii="新細明體" w:hAnsi="新細明體" w:hint="eastAsia"/>
        </w:rPr>
        <w:sym w:font="Wingdings" w:char="F0FE"/>
      </w:r>
      <w:r w:rsidRPr="009F0B42">
        <w:rPr>
          <w:rFonts w:ascii="新細明體" w:hAnsi="新細明體" w:hint="eastAsia"/>
        </w:rPr>
        <w:t>辦公費：含出差人員出國之手續費(包括護照費、簽證費、結匯手續費及機場服務費等)、保險費、行政費(在國外執行公務必要之資料、報名、郵電、翻譯及運費等)。</w:t>
      </w:r>
    </w:p>
    <w:p w:rsidR="0016565A" w:rsidRPr="009F0B42" w:rsidRDefault="0016565A" w:rsidP="00E913BB">
      <w:pPr>
        <w:pStyle w:val="a6"/>
        <w:spacing w:beforeLines="50" w:before="180" w:line="0" w:lineRule="atLeast"/>
        <w:rPr>
          <w:rFonts w:ascii="新細明體" w:hAnsi="新細明體"/>
        </w:rPr>
      </w:pPr>
      <w:r w:rsidRPr="009F0B42">
        <w:rPr>
          <w:rFonts w:ascii="新細明體" w:hAnsi="新細明體" w:hint="eastAsia"/>
        </w:rPr>
        <w:sym w:font="Wingdings" w:char="F0FE"/>
      </w:r>
      <w:r w:rsidRPr="009F0B42">
        <w:rPr>
          <w:rFonts w:ascii="新細明體" w:hAnsi="新細明體" w:hint="eastAsia"/>
        </w:rPr>
        <w:t>交通費：機票部分，應檢附</w:t>
      </w:r>
      <w:r w:rsidR="00EB6905" w:rsidRPr="009F0B42">
        <w:rPr>
          <w:rFonts w:ascii="新細明體" w:hAnsi="新細明體"/>
        </w:rPr>
        <w:fldChar w:fldCharType="begin"/>
      </w:r>
      <w:r w:rsidRPr="009F0B42">
        <w:rPr>
          <w:rFonts w:ascii="新細明體" w:hAnsi="新細明體"/>
        </w:rPr>
        <w:instrText xml:space="preserve"> = 1 \* GB3 </w:instrText>
      </w:r>
      <w:r w:rsidR="00EB6905" w:rsidRPr="009F0B42">
        <w:rPr>
          <w:rFonts w:ascii="新細明體" w:hAnsi="新細明體"/>
        </w:rPr>
        <w:fldChar w:fldCharType="separate"/>
      </w:r>
      <w:r w:rsidRPr="009F0B42">
        <w:rPr>
          <w:rFonts w:ascii="新細明體" w:hAnsi="新細明體" w:hint="eastAsia"/>
          <w:noProof/>
        </w:rPr>
        <w:t>①</w:t>
      </w:r>
      <w:r w:rsidR="00EB6905" w:rsidRPr="009F0B42">
        <w:rPr>
          <w:rFonts w:ascii="新細明體" w:hAnsi="新細明體"/>
        </w:rPr>
        <w:fldChar w:fldCharType="end"/>
      </w:r>
      <w:r w:rsidRPr="009F0B42">
        <w:rPr>
          <w:rFonts w:ascii="新細明體" w:hAnsi="新細明體" w:hint="eastAsia"/>
          <w:u w:val="single"/>
        </w:rPr>
        <w:t>機票票根或電子機票</w:t>
      </w:r>
      <w:r w:rsidRPr="009F0B42">
        <w:rPr>
          <w:rFonts w:ascii="新細明體" w:hAnsi="新細明體" w:hint="eastAsia"/>
        </w:rPr>
        <w:t>、</w:t>
      </w:r>
      <w:r w:rsidR="00EB6905" w:rsidRPr="009F0B42">
        <w:rPr>
          <w:rFonts w:ascii="新細明體" w:hAnsi="新細明體"/>
        </w:rPr>
        <w:fldChar w:fldCharType="begin"/>
      </w:r>
      <w:r w:rsidRPr="009F0B42">
        <w:rPr>
          <w:rFonts w:ascii="新細明體" w:hAnsi="新細明體"/>
        </w:rPr>
        <w:instrText xml:space="preserve"> = 2 \* GB3 </w:instrText>
      </w:r>
      <w:r w:rsidR="00EB6905" w:rsidRPr="009F0B42">
        <w:rPr>
          <w:rFonts w:ascii="新細明體" w:hAnsi="新細明體"/>
        </w:rPr>
        <w:fldChar w:fldCharType="separate"/>
      </w:r>
      <w:r w:rsidRPr="009F0B42">
        <w:rPr>
          <w:rFonts w:ascii="新細明體" w:hAnsi="新細明體" w:hint="eastAsia"/>
          <w:noProof/>
        </w:rPr>
        <w:t>②</w:t>
      </w:r>
      <w:r w:rsidR="00EB6905" w:rsidRPr="009F0B42">
        <w:rPr>
          <w:rFonts w:ascii="新細明體" w:hAnsi="新細明體"/>
        </w:rPr>
        <w:fldChar w:fldCharType="end"/>
      </w:r>
      <w:r w:rsidRPr="009F0B42">
        <w:rPr>
          <w:rFonts w:ascii="新細明體" w:hAnsi="新細明體" w:hint="eastAsia"/>
        </w:rPr>
        <w:t>國際線航空機票購票證明單或</w:t>
      </w:r>
      <w:r w:rsidRPr="009F0B42">
        <w:rPr>
          <w:rFonts w:ascii="新細明體" w:hAnsi="新細明體" w:hint="eastAsia"/>
          <w:u w:val="single"/>
        </w:rPr>
        <w:t>旅行業代收轉付收據</w:t>
      </w:r>
      <w:r w:rsidRPr="009F0B42">
        <w:rPr>
          <w:rFonts w:ascii="新細明體" w:hAnsi="新細明體" w:hint="eastAsia"/>
        </w:rPr>
        <w:t>及</w:t>
      </w:r>
      <w:r w:rsidR="00EB6905" w:rsidRPr="009F0B42">
        <w:rPr>
          <w:rFonts w:ascii="新細明體" w:hAnsi="新細明體"/>
        </w:rPr>
        <w:fldChar w:fldCharType="begin"/>
      </w:r>
      <w:r w:rsidRPr="009F0B42">
        <w:rPr>
          <w:rFonts w:ascii="新細明體" w:hAnsi="新細明體"/>
        </w:rPr>
        <w:instrText xml:space="preserve"> = 3 \* GB3 </w:instrText>
      </w:r>
      <w:r w:rsidR="00EB6905" w:rsidRPr="009F0B42">
        <w:rPr>
          <w:rFonts w:ascii="新細明體" w:hAnsi="新細明體"/>
        </w:rPr>
        <w:fldChar w:fldCharType="separate"/>
      </w:r>
      <w:r w:rsidRPr="009F0B42">
        <w:rPr>
          <w:rFonts w:ascii="新細明體" w:hAnsi="新細明體" w:hint="eastAsia"/>
          <w:noProof/>
        </w:rPr>
        <w:t>③</w:t>
      </w:r>
      <w:r w:rsidR="00EB6905" w:rsidRPr="009F0B42">
        <w:rPr>
          <w:rFonts w:ascii="新細明體" w:hAnsi="新細明體"/>
        </w:rPr>
        <w:fldChar w:fldCharType="end"/>
      </w:r>
      <w:r w:rsidRPr="009F0B42">
        <w:rPr>
          <w:rFonts w:ascii="新細明體" w:hAnsi="新細明體" w:hint="eastAsia"/>
          <w:u w:val="single"/>
        </w:rPr>
        <w:t>登機證存根</w:t>
      </w:r>
      <w:r w:rsidRPr="009F0B42">
        <w:rPr>
          <w:rFonts w:ascii="新細明體" w:hAnsi="新細明體" w:hint="eastAsia"/>
        </w:rPr>
        <w:t>等三項。其餘交通費，應檢附原始單據或旅行業代收轉付收據。</w:t>
      </w:r>
    </w:p>
    <w:p w:rsidR="00144201" w:rsidRPr="009F0B42" w:rsidRDefault="00144201" w:rsidP="0016565A">
      <w:pPr>
        <w:spacing w:line="360" w:lineRule="exact"/>
        <w:rPr>
          <w:rFonts w:ascii="新細明體" w:hAnsi="新細明體"/>
        </w:rPr>
      </w:pPr>
    </w:p>
    <w:sectPr w:rsidR="00144201" w:rsidRPr="009F0B42" w:rsidSect="00D522E7">
      <w:headerReference w:type="default" r:id="rId8"/>
      <w:footerReference w:type="default" r:id="rId9"/>
      <w:pgSz w:w="11906" w:h="16838"/>
      <w:pgMar w:top="851" w:right="1418" w:bottom="1418" w:left="1418" w:header="0" w:footer="680" w:gutter="0"/>
      <w:pgNumType w:start="1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7C" w:rsidRDefault="00970E7C" w:rsidP="00D522E7">
      <w:r>
        <w:separator/>
      </w:r>
    </w:p>
  </w:endnote>
  <w:endnote w:type="continuationSeparator" w:id="0">
    <w:p w:rsidR="00970E7C" w:rsidRDefault="00970E7C" w:rsidP="00D5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B40" w:rsidRPr="009B3255" w:rsidRDefault="00410B40" w:rsidP="00410B40">
    <w:pPr>
      <w:pStyle w:val="a8"/>
      <w:rPr>
        <w:color w:val="632423" w:themeColor="accent2" w:themeShade="80"/>
      </w:rPr>
    </w:pPr>
    <w:r w:rsidRPr="009B3255">
      <w:rPr>
        <w:rFonts w:ascii="標楷體" w:eastAsia="標楷體" w:hAnsi="標楷體" w:hint="eastAsia"/>
        <w:color w:val="632423" w:themeColor="accent2" w:themeShade="80"/>
      </w:rPr>
      <w:t>伍賀會計師事務所  版權所有</w:t>
    </w:r>
    <w:r>
      <w:rPr>
        <w:rFonts w:hint="eastAsia"/>
        <w:color w:val="632423" w:themeColor="accent2" w:themeShade="80"/>
      </w:rPr>
      <w:t xml:space="preserve">        </w:t>
    </w:r>
    <w:r w:rsidRPr="009B3255">
      <w:rPr>
        <w:color w:val="632423" w:themeColor="accent2" w:themeShade="80"/>
      </w:rPr>
      <w:t>Copyright reserved ©2019 UHO Accountant firm All rights reserved</w:t>
    </w:r>
  </w:p>
  <w:p w:rsidR="00410B40" w:rsidRDefault="00410B4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7C" w:rsidRDefault="00970E7C" w:rsidP="00D522E7">
      <w:r>
        <w:separator/>
      </w:r>
    </w:p>
  </w:footnote>
  <w:footnote w:type="continuationSeparator" w:id="0">
    <w:p w:rsidR="00970E7C" w:rsidRDefault="00970E7C" w:rsidP="00D52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B40" w:rsidRDefault="00410B40" w:rsidP="00410B40">
    <w:pPr>
      <w:pStyle w:val="a8"/>
      <w:ind w:firstLineChars="50" w:firstLine="120"/>
      <w:rPr>
        <w:rFonts w:ascii="標楷體" w:eastAsia="標楷體" w:hAnsi="標楷體"/>
        <w:color w:val="632423" w:themeColor="accent2" w:themeShade="80"/>
        <w:sz w:val="24"/>
        <w:szCs w:val="24"/>
      </w:rPr>
    </w:pPr>
  </w:p>
  <w:p w:rsidR="00410B40" w:rsidRPr="009B3255" w:rsidRDefault="00410B40" w:rsidP="00410B40">
    <w:pPr>
      <w:pStyle w:val="a8"/>
      <w:ind w:firstLineChars="50" w:firstLine="120"/>
      <w:rPr>
        <w:rFonts w:ascii="標楷體" w:eastAsia="標楷體" w:hAnsi="標楷體"/>
        <w:color w:val="632423" w:themeColor="accent2" w:themeShade="80"/>
        <w:sz w:val="24"/>
        <w:szCs w:val="24"/>
      </w:rPr>
    </w:pPr>
    <w:r w:rsidRPr="009B3255">
      <w:rPr>
        <w:rFonts w:ascii="標楷體" w:eastAsia="標楷體" w:hAnsi="標楷體" w:hint="eastAsia"/>
        <w:color w:val="632423" w:themeColor="accent2" w:themeShade="80"/>
        <w:sz w:val="24"/>
        <w:szCs w:val="24"/>
      </w:rPr>
      <w:t xml:space="preserve">伍賀會計師事務所 </w:t>
    </w:r>
    <w:r w:rsidRPr="009B3255">
      <w:rPr>
        <w:rFonts w:ascii="標楷體" w:eastAsia="標楷體" w:hAnsi="標楷體"/>
        <w:color w:val="632423" w:themeColor="accent2" w:themeShade="80"/>
        <w:sz w:val="24"/>
        <w:szCs w:val="24"/>
      </w:rPr>
      <w:t xml:space="preserve">                    </w:t>
    </w:r>
    <w:r>
      <w:rPr>
        <w:rFonts w:ascii="標楷體" w:eastAsia="標楷體" w:hAnsi="標楷體"/>
        <w:color w:val="632423" w:themeColor="accent2" w:themeShade="80"/>
        <w:sz w:val="24"/>
        <w:szCs w:val="24"/>
      </w:rPr>
      <w:t xml:space="preserve"> </w:t>
    </w:r>
    <w:r w:rsidRPr="009B3255">
      <w:rPr>
        <w:rFonts w:ascii="標楷體" w:eastAsia="標楷體" w:hAnsi="標楷體" w:hint="eastAsia"/>
        <w:color w:val="632423" w:themeColor="accent2" w:themeShade="80"/>
        <w:sz w:val="24"/>
        <w:szCs w:val="24"/>
      </w:rPr>
      <w:t>台北市大同區延平北路一段106號2F-</w:t>
    </w:r>
    <w:r w:rsidRPr="009B3255">
      <w:rPr>
        <w:rFonts w:ascii="標楷體" w:eastAsia="標楷體" w:hAnsi="標楷體"/>
        <w:color w:val="632423" w:themeColor="accent2" w:themeShade="80"/>
        <w:sz w:val="24"/>
        <w:szCs w:val="24"/>
      </w:rPr>
      <w:t>B</w:t>
    </w:r>
  </w:p>
  <w:p w:rsidR="00E913BB" w:rsidRPr="00410B40" w:rsidRDefault="00410B40" w:rsidP="00410B40">
    <w:pPr>
      <w:pStyle w:val="a8"/>
      <w:ind w:firstLineChars="50" w:firstLine="120"/>
      <w:rPr>
        <w:rFonts w:hint="eastAsia"/>
        <w:color w:val="632423" w:themeColor="accent2" w:themeShade="80"/>
        <w:sz w:val="24"/>
        <w:szCs w:val="24"/>
      </w:rPr>
    </w:pPr>
    <w:r w:rsidRPr="009B3255">
      <w:rPr>
        <w:rFonts w:ascii="標楷體" w:eastAsia="標楷體" w:hAnsi="標楷體" w:hint="eastAsia"/>
        <w:color w:val="632423" w:themeColor="accent2" w:themeShade="80"/>
        <w:sz w:val="24"/>
        <w:szCs w:val="24"/>
      </w:rPr>
      <w:t>U</w:t>
    </w:r>
    <w:r w:rsidRPr="009B3255">
      <w:rPr>
        <w:rFonts w:ascii="標楷體" w:eastAsia="標楷體" w:hAnsi="標楷體"/>
        <w:color w:val="632423" w:themeColor="accent2" w:themeShade="80"/>
        <w:sz w:val="24"/>
        <w:szCs w:val="24"/>
      </w:rPr>
      <w:t xml:space="preserve">HO Acccountant firm         </w:t>
    </w:r>
    <w:r>
      <w:rPr>
        <w:rFonts w:ascii="標楷體" w:eastAsia="標楷體" w:hAnsi="標楷體"/>
        <w:color w:val="632423" w:themeColor="accent2" w:themeShade="80"/>
        <w:sz w:val="24"/>
        <w:szCs w:val="24"/>
      </w:rPr>
      <w:t xml:space="preserve">        </w:t>
    </w:r>
    <w:r>
      <w:rPr>
        <w:rFonts w:ascii="標楷體" w:eastAsia="標楷體" w:hAnsi="標楷體" w:hint="eastAsia"/>
        <w:color w:val="632423" w:themeColor="accent2" w:themeShade="80"/>
        <w:sz w:val="24"/>
        <w:szCs w:val="24"/>
      </w:rPr>
      <w:t xml:space="preserve">    </w:t>
    </w:r>
    <w:r>
      <w:rPr>
        <w:rFonts w:ascii="標楷體" w:eastAsia="標楷體" w:hAnsi="標楷體"/>
        <w:color w:val="632423" w:themeColor="accent2" w:themeShade="80"/>
        <w:sz w:val="24"/>
        <w:szCs w:val="24"/>
      </w:rPr>
      <w:t xml:space="preserve"> </w:t>
    </w:r>
    <w:r w:rsidRPr="00410B40">
      <w:rPr>
        <w:rFonts w:ascii="標楷體" w:eastAsia="標楷體" w:hAnsi="標楷體"/>
        <w:color w:val="632423" w:themeColor="accent2" w:themeShade="80"/>
        <w:sz w:val="24"/>
        <w:szCs w:val="24"/>
      </w:rPr>
      <w:t>TEL:02-25560852</w:t>
    </w:r>
    <w:r>
      <w:rPr>
        <w:rFonts w:ascii="標楷體" w:eastAsia="標楷體" w:hAnsi="標楷體" w:hint="eastAsia"/>
        <w:color w:val="632423" w:themeColor="accent2" w:themeShade="80"/>
        <w:sz w:val="24"/>
        <w:szCs w:val="24"/>
      </w:rPr>
      <w:t xml:space="preserve"> FAX:02-25569923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82C11"/>
    <w:multiLevelType w:val="hybridMultilevel"/>
    <w:tmpl w:val="A498CAA0"/>
    <w:lvl w:ilvl="0" w:tplc="5F5E0900">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3A3F4F73"/>
    <w:multiLevelType w:val="hybridMultilevel"/>
    <w:tmpl w:val="4F8079FE"/>
    <w:lvl w:ilvl="0" w:tplc="49A6B788">
      <w:start w:val="1"/>
      <w:numFmt w:val="decimalFullWidth"/>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166B"/>
    <w:rsid w:val="00071766"/>
    <w:rsid w:val="00144201"/>
    <w:rsid w:val="0016565A"/>
    <w:rsid w:val="00410B40"/>
    <w:rsid w:val="0045166B"/>
    <w:rsid w:val="005516ED"/>
    <w:rsid w:val="006C097E"/>
    <w:rsid w:val="007D33A8"/>
    <w:rsid w:val="008B7360"/>
    <w:rsid w:val="00970E7C"/>
    <w:rsid w:val="009F0B42"/>
    <w:rsid w:val="00B53EBC"/>
    <w:rsid w:val="00D522E7"/>
    <w:rsid w:val="00E24028"/>
    <w:rsid w:val="00E913BB"/>
    <w:rsid w:val="00EB6905"/>
    <w:rsid w:val="00F64C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38A0E0-DEA8-42A7-8697-FD69EDA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66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5166B"/>
    <w:rPr>
      <w:color w:val="0000FF"/>
      <w:u w:val="single"/>
    </w:rPr>
  </w:style>
  <w:style w:type="paragraph" w:styleId="a4">
    <w:name w:val="Body Text Indent"/>
    <w:basedOn w:val="a"/>
    <w:link w:val="a5"/>
    <w:rsid w:val="0045166B"/>
    <w:pPr>
      <w:spacing w:after="120"/>
      <w:ind w:leftChars="200" w:left="480"/>
    </w:pPr>
  </w:style>
  <w:style w:type="character" w:customStyle="1" w:styleId="a5">
    <w:name w:val="本文縮排 字元"/>
    <w:basedOn w:val="a0"/>
    <w:link w:val="a4"/>
    <w:rsid w:val="0045166B"/>
    <w:rPr>
      <w:rFonts w:ascii="Times New Roman" w:eastAsia="新細明體" w:hAnsi="Times New Roman" w:cs="Times New Roman"/>
      <w:szCs w:val="24"/>
    </w:rPr>
  </w:style>
  <w:style w:type="paragraph" w:styleId="a6">
    <w:name w:val="Body Text"/>
    <w:basedOn w:val="a"/>
    <w:link w:val="a7"/>
    <w:rsid w:val="0045166B"/>
    <w:pPr>
      <w:spacing w:after="120"/>
    </w:pPr>
  </w:style>
  <w:style w:type="character" w:customStyle="1" w:styleId="a7">
    <w:name w:val="本文 字元"/>
    <w:basedOn w:val="a0"/>
    <w:link w:val="a6"/>
    <w:rsid w:val="0045166B"/>
    <w:rPr>
      <w:rFonts w:ascii="Times New Roman" w:eastAsia="新細明體" w:hAnsi="Times New Roman" w:cs="Times New Roman"/>
      <w:szCs w:val="24"/>
    </w:rPr>
  </w:style>
  <w:style w:type="paragraph" w:styleId="a8">
    <w:name w:val="header"/>
    <w:basedOn w:val="a"/>
    <w:link w:val="a9"/>
    <w:uiPriority w:val="99"/>
    <w:unhideWhenUsed/>
    <w:rsid w:val="00D522E7"/>
    <w:pPr>
      <w:tabs>
        <w:tab w:val="center" w:pos="4153"/>
        <w:tab w:val="right" w:pos="8306"/>
      </w:tabs>
      <w:snapToGrid w:val="0"/>
    </w:pPr>
    <w:rPr>
      <w:sz w:val="20"/>
      <w:szCs w:val="20"/>
    </w:rPr>
  </w:style>
  <w:style w:type="character" w:customStyle="1" w:styleId="a9">
    <w:name w:val="頁首 字元"/>
    <w:basedOn w:val="a0"/>
    <w:link w:val="a8"/>
    <w:uiPriority w:val="99"/>
    <w:rsid w:val="00D522E7"/>
    <w:rPr>
      <w:rFonts w:ascii="Times New Roman" w:eastAsia="新細明體" w:hAnsi="Times New Roman" w:cs="Times New Roman"/>
      <w:sz w:val="20"/>
      <w:szCs w:val="20"/>
    </w:rPr>
  </w:style>
  <w:style w:type="paragraph" w:styleId="aa">
    <w:name w:val="footer"/>
    <w:basedOn w:val="a"/>
    <w:link w:val="ab"/>
    <w:uiPriority w:val="99"/>
    <w:unhideWhenUsed/>
    <w:rsid w:val="00D522E7"/>
    <w:pPr>
      <w:tabs>
        <w:tab w:val="center" w:pos="4153"/>
        <w:tab w:val="right" w:pos="8306"/>
      </w:tabs>
      <w:snapToGrid w:val="0"/>
    </w:pPr>
    <w:rPr>
      <w:sz w:val="20"/>
      <w:szCs w:val="20"/>
    </w:rPr>
  </w:style>
  <w:style w:type="character" w:customStyle="1" w:styleId="ab">
    <w:name w:val="頁尾 字元"/>
    <w:basedOn w:val="a0"/>
    <w:link w:val="aa"/>
    <w:uiPriority w:val="99"/>
    <w:rsid w:val="00D522E7"/>
    <w:rPr>
      <w:rFonts w:ascii="Times New Roman" w:eastAsia="新細明體" w:hAnsi="Times New Roman" w:cs="Times New Roman"/>
      <w:sz w:val="20"/>
      <w:szCs w:val="20"/>
    </w:rPr>
  </w:style>
  <w:style w:type="character" w:styleId="ac">
    <w:name w:val="Placeholder Text"/>
    <w:basedOn w:val="a0"/>
    <w:uiPriority w:val="99"/>
    <w:semiHidden/>
    <w:rsid w:val="00D522E7"/>
    <w:rPr>
      <w:color w:val="808080"/>
    </w:rPr>
  </w:style>
  <w:style w:type="paragraph" w:styleId="ad">
    <w:name w:val="Balloon Text"/>
    <w:basedOn w:val="a"/>
    <w:link w:val="ae"/>
    <w:uiPriority w:val="99"/>
    <w:semiHidden/>
    <w:unhideWhenUsed/>
    <w:rsid w:val="00D522E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522E7"/>
    <w:rPr>
      <w:rFonts w:asciiTheme="majorHAnsi" w:eastAsiaTheme="majorEastAsia" w:hAnsiTheme="majorHAnsi" w:cstheme="majorBidi"/>
      <w:sz w:val="18"/>
      <w:szCs w:val="18"/>
    </w:rPr>
  </w:style>
  <w:style w:type="paragraph" w:styleId="Web">
    <w:name w:val="Normal (Web)"/>
    <w:basedOn w:val="a"/>
    <w:uiPriority w:val="99"/>
    <w:unhideWhenUsed/>
    <w:rsid w:val="008B7360"/>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sc.gov.tw/int/5_form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142</Words>
  <Characters>811</Characters>
  <Application>Microsoft Office Word</Application>
  <DocSecurity>0</DocSecurity>
  <Lines>6</Lines>
  <Paragraphs>1</Paragraphs>
  <ScaleCrop>false</ScaleCrop>
  <Company>勤揚記帳士事務所</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user</cp:lastModifiedBy>
  <cp:revision>7</cp:revision>
  <cp:lastPrinted>2013-04-07T10:32:00Z</cp:lastPrinted>
  <dcterms:created xsi:type="dcterms:W3CDTF">2013-04-07T09:26:00Z</dcterms:created>
  <dcterms:modified xsi:type="dcterms:W3CDTF">2019-03-19T10:08:00Z</dcterms:modified>
</cp:coreProperties>
</file>